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030C10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для учащихся с ограниченными возможностями здоровья (умственная отсталость), утверждено приказом директора МКОУ СОШ пос. Азиатская от 01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lang w:eastAsia="zh-CN"/>
              </w:rPr>
              <w:t>9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.201</w:t>
            </w:r>
            <w:r>
              <w:rPr>
                <w:rFonts w:ascii="Times New Roman" w:eastAsia="Times New Roman" w:hAnsi="Times New Roman"/>
                <w:lang w:eastAsia="zh-CN"/>
              </w:rPr>
              <w:t>5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>
              <w:rPr>
                <w:rFonts w:ascii="Times New Roman" w:eastAsia="Times New Roman" w:hAnsi="Times New Roman"/>
                <w:lang w:eastAsia="zh-CN"/>
              </w:rPr>
              <w:t>55/1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72069B">
        <w:rPr>
          <w:rFonts w:ascii="Times New Roman" w:eastAsia="Times New Roman" w:hAnsi="Times New Roman"/>
          <w:b/>
          <w:sz w:val="32"/>
          <w:szCs w:val="32"/>
          <w:lang w:eastAsia="zh-CN"/>
        </w:rPr>
        <w:t>Смысловое чтение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Default="00C35F46" w:rsidP="0037389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7036">
        <w:rPr>
          <w:rFonts w:ascii="Times New Roman" w:hAnsi="Times New Roman"/>
          <w:sz w:val="24"/>
          <w:szCs w:val="24"/>
        </w:rPr>
        <w:lastRenderedPageBreak/>
        <w:t xml:space="preserve">Рабочая программа составлена </w:t>
      </w:r>
      <w:r>
        <w:rPr>
          <w:rFonts w:ascii="Times New Roman" w:hAnsi="Times New Roman"/>
          <w:sz w:val="24"/>
          <w:szCs w:val="24"/>
        </w:rPr>
        <w:t>на основе следующих документов:</w:t>
      </w:r>
    </w:p>
    <w:p w:rsidR="00030C10" w:rsidRPr="00F651F1" w:rsidRDefault="00030C10" w:rsidP="00030C1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 (с изм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дополнениями);</w:t>
      </w:r>
    </w:p>
    <w:p w:rsidR="00030C10" w:rsidRPr="004556DC" w:rsidRDefault="00030C10" w:rsidP="00030C10">
      <w:pPr>
        <w:numPr>
          <w:ilvl w:val="0"/>
          <w:numId w:val="2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556DC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образовательная программа для учащихся с ограниченными возможностями здоровья (умственная отсталость) (Утверждена приказом от 01.09.2015 №55/1</w:t>
      </w:r>
      <w:r w:rsidRPr="004556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</w:t>
      </w:r>
    </w:p>
    <w:p w:rsidR="00C35F46" w:rsidRPr="00D61159" w:rsidRDefault="00C35F46" w:rsidP="0037389D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E93C4C" w:rsidRDefault="00607A31" w:rsidP="00E93C4C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B26B5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Default="00E93C4C" w:rsidP="00370C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любой незнакомый текст (художественный и нехудожественный, поэтический и прозаический) целыми словами, ориентируясь на ключевые слова, знаки препинания (темп чтения не менее 95 слов в минуту).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Отвечать на вопросы по содержанию прочитанного текста.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Выразительно читать эпическое и лирическое художественные произведения.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Определять жанры: рассказ, повесть, миниатюра, сказка, басня, стихотворение, послание.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Выявлять роль заглавия произведения, портрета, пейзажа, интерьера в выраж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авторской позиции.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Составлять простой план повествовательного или описательного текста.  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Ставить перед собой творческие задачи перед созданием текста собственного сочинения.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Создавать текст собственного сочинения согласно авторскому замыслу с испол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зованием выразительных средств; подбирать заголовок к такому тексту.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Выбирать тексты для самостоятельного чтения согласно своим читательским и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тересам.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Составлять устное высказывание в соответствии с обсуждаемой темой.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Составлять план рассказа и рассказывать по плану.</w:t>
      </w:r>
    </w:p>
    <w:p w:rsidR="00370C4E" w:rsidRPr="00370C4E" w:rsidRDefault="00370C4E" w:rsidP="00370C4E">
      <w:pPr>
        <w:pStyle w:val="a6"/>
        <w:numPr>
          <w:ilvl w:val="1"/>
          <w:numId w:val="3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0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Выделять главное в текстах учебника (в соответствии с заданиями).</w:t>
      </w:r>
    </w:p>
    <w:p w:rsidR="00370C4E" w:rsidRPr="00370C4E" w:rsidRDefault="00370C4E" w:rsidP="00370C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F9400C" w:rsidRDefault="0075462D" w:rsidP="00370C4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400C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F9400C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«Ливень»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4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70C4E">
        <w:rPr>
          <w:rFonts w:ascii="Times New Roman" w:hAnsi="Times New Roman"/>
          <w:sz w:val="24"/>
          <w:szCs w:val="24"/>
        </w:rPr>
        <w:t xml:space="preserve"> частей текста. Определение темы текста, типа речи. Орфографич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ская р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бота. Работа с иллюстративным материалом.  Части речи.  Схема предложения.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«Солнечный день»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стиля и темы текста. Сравнение.  Работа с иллюстративным матери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лом.  Орфографическая работа.</w:t>
      </w:r>
    </w:p>
    <w:p w:rsidR="00370C4E" w:rsidRPr="00370C4E" w:rsidRDefault="00370C4E" w:rsidP="00370C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«Гнездо ласточки».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текста, типа речи. Составление плана. Работа с таблицей. Опр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дел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ние последовательности событий. Состав слова. Кроссворд.</w:t>
      </w:r>
    </w:p>
    <w:p w:rsidR="00370C4E" w:rsidRPr="00370C4E" w:rsidRDefault="00370C4E" w:rsidP="00370C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«Сахар» (По материалам энциклопедии «Хочу всё знать»).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стиля и темы текста.  Работа с таблицей и иллюстративным матери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лом.  Антонимы.  Орфографическая работа.</w:t>
      </w:r>
    </w:p>
    <w:p w:rsidR="00370C4E" w:rsidRPr="00370C4E" w:rsidRDefault="00370C4E" w:rsidP="00370C4E">
      <w:pPr>
        <w:tabs>
          <w:tab w:val="left" w:pos="331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«Кошка и ёж».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 xml:space="preserve">Определение темы текста, типа речи. </w:t>
      </w:r>
      <w:proofErr w:type="spellStart"/>
      <w:r w:rsidRPr="00370C4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70C4E">
        <w:rPr>
          <w:rFonts w:ascii="Times New Roman" w:hAnsi="Times New Roman"/>
          <w:sz w:val="24"/>
          <w:szCs w:val="24"/>
        </w:rPr>
        <w:t xml:space="preserve"> частей текста. Работа с и</w:t>
      </w:r>
      <w:r w:rsidRPr="00370C4E">
        <w:rPr>
          <w:rFonts w:ascii="Times New Roman" w:hAnsi="Times New Roman"/>
          <w:sz w:val="24"/>
          <w:szCs w:val="24"/>
        </w:rPr>
        <w:t>л</w:t>
      </w:r>
      <w:r w:rsidRPr="00370C4E">
        <w:rPr>
          <w:rFonts w:ascii="Times New Roman" w:hAnsi="Times New Roman"/>
          <w:sz w:val="24"/>
          <w:szCs w:val="24"/>
        </w:rPr>
        <w:t>люстративным материалом. Схема предложения. Орфографич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«Осень».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текста, типа речи.  Работа с иллюстративным материалом. Сравнение.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«Клёны».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текста, типа речи. Сравнение. Работа с таблицей и иллюстр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 xml:space="preserve">тивным материалом. Синонимы.  Орфографическая работа. 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«Слонёнок».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70C4E">
        <w:rPr>
          <w:rFonts w:ascii="Times New Roman" w:hAnsi="Times New Roman"/>
          <w:sz w:val="24"/>
          <w:szCs w:val="24"/>
        </w:rPr>
        <w:lastRenderedPageBreak/>
        <w:t>Озаглавливание</w:t>
      </w:r>
      <w:proofErr w:type="spellEnd"/>
      <w:r w:rsidRPr="00370C4E">
        <w:rPr>
          <w:rFonts w:ascii="Times New Roman" w:hAnsi="Times New Roman"/>
          <w:sz w:val="24"/>
          <w:szCs w:val="24"/>
        </w:rPr>
        <w:t xml:space="preserve"> текста. Вымысел. Сравнение. Определение последовательности событий. Части речи и члены предложения.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«Язык – средство общения» (По материалам энциклопедии «Хочу всё знать»).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и стиля текста. Фразеологизмы. Синонимы. Антонимы.  Работа с и</w:t>
      </w:r>
      <w:r w:rsidRPr="00370C4E">
        <w:rPr>
          <w:rFonts w:ascii="Times New Roman" w:hAnsi="Times New Roman"/>
          <w:sz w:val="24"/>
          <w:szCs w:val="24"/>
        </w:rPr>
        <w:t>л</w:t>
      </w:r>
      <w:r w:rsidRPr="00370C4E">
        <w:rPr>
          <w:rFonts w:ascii="Times New Roman" w:hAnsi="Times New Roman"/>
          <w:sz w:val="24"/>
          <w:szCs w:val="24"/>
        </w:rPr>
        <w:t>люстративным материалом. Кроссворд.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«Колибри».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и стиля текста. Сравнение. Синонимы. Описание. Работа с и</w:t>
      </w:r>
      <w:r w:rsidRPr="00370C4E">
        <w:rPr>
          <w:rFonts w:ascii="Times New Roman" w:hAnsi="Times New Roman"/>
          <w:sz w:val="24"/>
          <w:szCs w:val="24"/>
        </w:rPr>
        <w:t>л</w:t>
      </w:r>
      <w:r w:rsidRPr="00370C4E">
        <w:rPr>
          <w:rFonts w:ascii="Times New Roman" w:hAnsi="Times New Roman"/>
          <w:sz w:val="24"/>
          <w:szCs w:val="24"/>
        </w:rPr>
        <w:t>люстр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тивным материалом.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«Экология» (По материалам энциклопедии «Хочу всё знать»).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и стиля текста. Главная мысль текста.  Работа с иллюстрати</w:t>
      </w:r>
      <w:r w:rsidRPr="00370C4E">
        <w:rPr>
          <w:rFonts w:ascii="Times New Roman" w:hAnsi="Times New Roman"/>
          <w:sz w:val="24"/>
          <w:szCs w:val="24"/>
        </w:rPr>
        <w:t>в</w:t>
      </w:r>
      <w:r w:rsidRPr="00370C4E">
        <w:rPr>
          <w:rFonts w:ascii="Times New Roman" w:hAnsi="Times New Roman"/>
          <w:sz w:val="24"/>
          <w:szCs w:val="24"/>
        </w:rPr>
        <w:t>ным мат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риалом. Антонимы.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«Осень» по И. Соколову – Микитову.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текста, типа речи. Составление плана. Работа с иллюстративным мат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риалом. Кроссворд.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«Четыре желания».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текста, типа речи. Главная мысль текста.  Работа с иллюстр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тивным материалом и таблицей.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«Планеты» (По материалам энциклопедии «Хочу всё знать»).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и стиля текста. Синонимы.  Работа с иллюстративным матери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лом. С</w:t>
      </w:r>
      <w:r w:rsidRPr="00370C4E">
        <w:rPr>
          <w:rFonts w:ascii="Times New Roman" w:hAnsi="Times New Roman"/>
          <w:sz w:val="24"/>
          <w:szCs w:val="24"/>
        </w:rPr>
        <w:t>о</w:t>
      </w:r>
      <w:r w:rsidRPr="00370C4E">
        <w:rPr>
          <w:rFonts w:ascii="Times New Roman" w:hAnsi="Times New Roman"/>
          <w:sz w:val="24"/>
          <w:szCs w:val="24"/>
        </w:rPr>
        <w:t xml:space="preserve">став слова. Кроссворд. Орфографическая работа.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«Жираф».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текста, типа речи.  Работа с иллюстративным материалом. А</w:t>
      </w:r>
      <w:r w:rsidRPr="00370C4E">
        <w:rPr>
          <w:rFonts w:ascii="Times New Roman" w:hAnsi="Times New Roman"/>
          <w:sz w:val="24"/>
          <w:szCs w:val="24"/>
        </w:rPr>
        <w:t>н</w:t>
      </w:r>
      <w:r w:rsidRPr="00370C4E">
        <w:rPr>
          <w:rFonts w:ascii="Times New Roman" w:hAnsi="Times New Roman"/>
          <w:sz w:val="24"/>
          <w:szCs w:val="24"/>
        </w:rPr>
        <w:t>тонимы.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«Жадный заяц».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и стиля текста. Заголовок. Антонимы. Кроссворд. Орфограф</w:t>
      </w:r>
      <w:r w:rsidRPr="00370C4E">
        <w:rPr>
          <w:rFonts w:ascii="Times New Roman" w:hAnsi="Times New Roman"/>
          <w:sz w:val="24"/>
          <w:szCs w:val="24"/>
        </w:rPr>
        <w:t>и</w:t>
      </w:r>
      <w:r w:rsidRPr="00370C4E">
        <w:rPr>
          <w:rFonts w:ascii="Times New Roman" w:hAnsi="Times New Roman"/>
          <w:sz w:val="24"/>
          <w:szCs w:val="24"/>
        </w:rPr>
        <w:t xml:space="preserve">ческая работа.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«Рябина».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 xml:space="preserve">Определение темы текста, типа речи. Деление текста на части. </w:t>
      </w:r>
      <w:proofErr w:type="spellStart"/>
      <w:r w:rsidRPr="00370C4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70C4E">
        <w:rPr>
          <w:rFonts w:ascii="Times New Roman" w:hAnsi="Times New Roman"/>
          <w:sz w:val="24"/>
          <w:szCs w:val="24"/>
        </w:rPr>
        <w:t xml:space="preserve"> ча</w:t>
      </w:r>
      <w:r w:rsidRPr="00370C4E">
        <w:rPr>
          <w:rFonts w:ascii="Times New Roman" w:hAnsi="Times New Roman"/>
          <w:sz w:val="24"/>
          <w:szCs w:val="24"/>
        </w:rPr>
        <w:t>с</w:t>
      </w:r>
      <w:r w:rsidRPr="00370C4E">
        <w:rPr>
          <w:rFonts w:ascii="Times New Roman" w:hAnsi="Times New Roman"/>
          <w:sz w:val="24"/>
          <w:szCs w:val="24"/>
        </w:rPr>
        <w:t xml:space="preserve">тей текста. Работа с таблицей и иллюстративным материалом. Орфографическая работа. 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 xml:space="preserve">Работа с текстом «Совы» (По Н. </w:t>
      </w:r>
      <w:proofErr w:type="spellStart"/>
      <w:r w:rsidRPr="00370C4E">
        <w:rPr>
          <w:rFonts w:ascii="Times New Roman" w:hAnsi="Times New Roman"/>
          <w:sz w:val="24"/>
          <w:szCs w:val="24"/>
        </w:rPr>
        <w:t>Дудникову</w:t>
      </w:r>
      <w:proofErr w:type="spellEnd"/>
      <w:r w:rsidRPr="00370C4E">
        <w:rPr>
          <w:rFonts w:ascii="Times New Roman" w:hAnsi="Times New Roman"/>
          <w:sz w:val="24"/>
          <w:szCs w:val="24"/>
        </w:rPr>
        <w:t>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и стиля текста. Заголовок текста. Работа с иллюстративным м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тери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 xml:space="preserve">лом. Кроссворд.  Орфографическая работа. 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«Утренние лучи» (К. Ушинский).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текста. Вымысел и реальные события. Антонимы. Работа с и</w:t>
      </w:r>
      <w:r w:rsidRPr="00370C4E">
        <w:rPr>
          <w:rFonts w:ascii="Times New Roman" w:hAnsi="Times New Roman"/>
          <w:sz w:val="24"/>
          <w:szCs w:val="24"/>
        </w:rPr>
        <w:t>л</w:t>
      </w:r>
      <w:r w:rsidRPr="00370C4E">
        <w:rPr>
          <w:rFonts w:ascii="Times New Roman" w:hAnsi="Times New Roman"/>
          <w:sz w:val="24"/>
          <w:szCs w:val="24"/>
        </w:rPr>
        <w:t>люстр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>тивным материалом. Кроссворд.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«Как Маша стала большой» (По Е. Пермяку).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 xml:space="preserve">Определение темы и стиля текста. Последовательность событий. Фразеологизмы.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сказки «Умный ворон».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 и типа речи. Выбор заголовка из предложенных вариа</w:t>
      </w:r>
      <w:r w:rsidRPr="00370C4E">
        <w:rPr>
          <w:rFonts w:ascii="Times New Roman" w:hAnsi="Times New Roman"/>
          <w:sz w:val="24"/>
          <w:szCs w:val="24"/>
        </w:rPr>
        <w:t>н</w:t>
      </w:r>
      <w:r w:rsidRPr="00370C4E">
        <w:rPr>
          <w:rFonts w:ascii="Times New Roman" w:hAnsi="Times New Roman"/>
          <w:sz w:val="24"/>
          <w:szCs w:val="24"/>
        </w:rPr>
        <w:t xml:space="preserve">тов.  Деление текста на части. </w:t>
      </w:r>
      <w:proofErr w:type="spellStart"/>
      <w:r w:rsidRPr="00370C4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70C4E">
        <w:rPr>
          <w:rFonts w:ascii="Times New Roman" w:hAnsi="Times New Roman"/>
          <w:sz w:val="24"/>
          <w:szCs w:val="24"/>
        </w:rPr>
        <w:t xml:space="preserve"> частей. Антонимы. Орфографическая раб</w:t>
      </w:r>
      <w:r w:rsidRPr="00370C4E">
        <w:rPr>
          <w:rFonts w:ascii="Times New Roman" w:hAnsi="Times New Roman"/>
          <w:sz w:val="24"/>
          <w:szCs w:val="24"/>
        </w:rPr>
        <w:t>о</w:t>
      </w:r>
      <w:r w:rsidRPr="00370C4E">
        <w:rPr>
          <w:rFonts w:ascii="Times New Roman" w:hAnsi="Times New Roman"/>
          <w:sz w:val="24"/>
          <w:szCs w:val="24"/>
        </w:rPr>
        <w:t>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«Злая мать и добрая тётя»  (В. Осеева).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 xml:space="preserve">Определение темы текста и типа речи. Деление текста на части. </w:t>
      </w:r>
      <w:proofErr w:type="spellStart"/>
      <w:r w:rsidRPr="00370C4E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370C4E">
        <w:rPr>
          <w:rFonts w:ascii="Times New Roman" w:hAnsi="Times New Roman"/>
          <w:sz w:val="24"/>
          <w:szCs w:val="24"/>
        </w:rPr>
        <w:t xml:space="preserve"> частей. Работа с пословицами.  Работа с иллюстративным материалом. Орфограф</w:t>
      </w:r>
      <w:r w:rsidRPr="00370C4E">
        <w:rPr>
          <w:rFonts w:ascii="Times New Roman" w:hAnsi="Times New Roman"/>
          <w:sz w:val="24"/>
          <w:szCs w:val="24"/>
        </w:rPr>
        <w:t>и</w:t>
      </w:r>
      <w:r w:rsidRPr="00370C4E">
        <w:rPr>
          <w:rFonts w:ascii="Times New Roman" w:hAnsi="Times New Roman"/>
          <w:sz w:val="24"/>
          <w:szCs w:val="24"/>
        </w:rPr>
        <w:t>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 xml:space="preserve">Работа с текстом «Однажды в лесу»  (По Г. </w:t>
      </w:r>
      <w:proofErr w:type="spellStart"/>
      <w:r w:rsidRPr="00370C4E">
        <w:rPr>
          <w:rFonts w:ascii="Times New Roman" w:hAnsi="Times New Roman"/>
          <w:sz w:val="24"/>
          <w:szCs w:val="24"/>
        </w:rPr>
        <w:t>Скребицкому</w:t>
      </w:r>
      <w:proofErr w:type="spellEnd"/>
      <w:r w:rsidRPr="00370C4E">
        <w:rPr>
          <w:rFonts w:ascii="Times New Roman" w:hAnsi="Times New Roman"/>
          <w:sz w:val="24"/>
          <w:szCs w:val="24"/>
        </w:rPr>
        <w:t>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темы, стиля и главной мысли  текста. Работа над планом. Кроссворд. Ант</w:t>
      </w:r>
      <w:r w:rsidRPr="00370C4E">
        <w:rPr>
          <w:rFonts w:ascii="Times New Roman" w:hAnsi="Times New Roman"/>
          <w:sz w:val="24"/>
          <w:szCs w:val="24"/>
        </w:rPr>
        <w:t>о</w:t>
      </w:r>
      <w:r w:rsidRPr="00370C4E">
        <w:rPr>
          <w:rFonts w:ascii="Times New Roman" w:hAnsi="Times New Roman"/>
          <w:sz w:val="24"/>
          <w:szCs w:val="24"/>
        </w:rPr>
        <w:t>нимы.  Работа с иллюстративным материалом. Орфографическая работа.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Работа с текстом «Рыбалка» (По П. Молчанову).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 и типа речи. Заголовок. Антонимы. Работа с иллюстр</w:t>
      </w:r>
      <w:r w:rsidRPr="00370C4E">
        <w:rPr>
          <w:rFonts w:ascii="Times New Roman" w:hAnsi="Times New Roman"/>
          <w:sz w:val="24"/>
          <w:szCs w:val="24"/>
        </w:rPr>
        <w:t>а</w:t>
      </w:r>
      <w:r w:rsidRPr="00370C4E">
        <w:rPr>
          <w:rFonts w:ascii="Times New Roman" w:hAnsi="Times New Roman"/>
          <w:sz w:val="24"/>
          <w:szCs w:val="24"/>
        </w:rPr>
        <w:t xml:space="preserve">тивным материалом. </w:t>
      </w:r>
    </w:p>
    <w:p w:rsidR="00370C4E" w:rsidRP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lastRenderedPageBreak/>
        <w:t xml:space="preserve">Работа с текстом «Художник – Осень» (По Г. </w:t>
      </w:r>
      <w:proofErr w:type="spellStart"/>
      <w:r w:rsidRPr="00370C4E">
        <w:rPr>
          <w:rFonts w:ascii="Times New Roman" w:hAnsi="Times New Roman"/>
          <w:sz w:val="24"/>
          <w:szCs w:val="24"/>
        </w:rPr>
        <w:t>Скребицкому</w:t>
      </w:r>
      <w:proofErr w:type="spellEnd"/>
      <w:r w:rsidRPr="00370C4E">
        <w:rPr>
          <w:rFonts w:ascii="Times New Roman" w:hAnsi="Times New Roman"/>
          <w:sz w:val="24"/>
          <w:szCs w:val="24"/>
        </w:rPr>
        <w:t>).</w:t>
      </w:r>
    </w:p>
    <w:p w:rsidR="00370C4E" w:rsidRDefault="00370C4E" w:rsidP="00370C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4E">
        <w:rPr>
          <w:rFonts w:ascii="Times New Roman" w:hAnsi="Times New Roman"/>
          <w:sz w:val="24"/>
          <w:szCs w:val="24"/>
        </w:rPr>
        <w:t>Определение темы текста и типа речи. Сравнение. Работа с иллюстративным мат</w:t>
      </w:r>
      <w:r w:rsidRPr="00370C4E">
        <w:rPr>
          <w:rFonts w:ascii="Times New Roman" w:hAnsi="Times New Roman"/>
          <w:sz w:val="24"/>
          <w:szCs w:val="24"/>
        </w:rPr>
        <w:t>е</w:t>
      </w:r>
      <w:r w:rsidRPr="00370C4E">
        <w:rPr>
          <w:rFonts w:ascii="Times New Roman" w:hAnsi="Times New Roman"/>
          <w:sz w:val="24"/>
          <w:szCs w:val="24"/>
        </w:rPr>
        <w:t>риалом. Синонимы. Кроссворд. Орф</w:t>
      </w:r>
      <w:r w:rsidRPr="00370C4E">
        <w:rPr>
          <w:rFonts w:ascii="Times New Roman" w:hAnsi="Times New Roman"/>
          <w:sz w:val="24"/>
          <w:szCs w:val="24"/>
        </w:rPr>
        <w:t>о</w:t>
      </w:r>
      <w:r w:rsidRPr="00370C4E">
        <w:rPr>
          <w:rFonts w:ascii="Times New Roman" w:hAnsi="Times New Roman"/>
          <w:sz w:val="24"/>
          <w:szCs w:val="24"/>
        </w:rPr>
        <w:t>графическая работа.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F9400C" w:rsidP="00F9400C">
      <w:pPr>
        <w:pStyle w:val="a6"/>
        <w:numPr>
          <w:ilvl w:val="0"/>
          <w:numId w:val="31"/>
        </w:num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/>
          <w:b/>
          <w:sz w:val="24"/>
          <w:szCs w:val="24"/>
          <w:lang w:eastAsia="ar-SA"/>
        </w:rPr>
        <w:t>Тематическое планирование</w:t>
      </w:r>
    </w:p>
    <w:p w:rsidR="00F9400C" w:rsidRDefault="00F9400C" w:rsidP="00F9400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F9400C" w:rsidRDefault="00F9400C" w:rsidP="00F9400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Style w:val="a7"/>
        <w:tblpPr w:leftFromText="180" w:rightFromText="180" w:vertAnchor="text" w:horzAnchor="margin" w:tblpY="-434"/>
        <w:tblW w:w="9437" w:type="dxa"/>
        <w:tblLook w:val="04A0"/>
      </w:tblPr>
      <w:tblGrid>
        <w:gridCol w:w="827"/>
        <w:gridCol w:w="6936"/>
        <w:gridCol w:w="1674"/>
      </w:tblGrid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«Ливень»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«Солнечный день»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«Гнездо ласточки»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«Сахар» (По матери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а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лам энциклопедии «Хочу всё знать»)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«Кошка и ёж»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«Осень»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«Клёны»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«Слонёнок»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«Язык – средство общения» (По материалам энциклопедии «Х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чу всё знать»)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«Колибри»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«Экология» (По материалам энциклопедии «Хочу всё знать»)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 с текстом «Осень» по И. Сок</w:t>
            </w:r>
            <w:r w:rsidRPr="00F94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940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лову – Микитову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«Четыре желания»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«Планеты» (По материалам энциклопедии «Хочу всё знать»)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«Жираф»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«Жадный заяц»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«Рябина»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«Совы» (По Н. </w:t>
            </w:r>
            <w:proofErr w:type="spellStart"/>
            <w:r w:rsidRPr="00F9400C">
              <w:rPr>
                <w:rFonts w:ascii="Times New Roman" w:hAnsi="Times New Roman"/>
                <w:sz w:val="24"/>
                <w:szCs w:val="24"/>
              </w:rPr>
              <w:t>Дудник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F9400C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«Утренние лучи» (К. Ушинский)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«Как Маша стала бол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ь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шой» (По Е. Пермяку)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сказки «Умный в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рон»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«Злая мать и добрая т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ё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тя»  (В. Осеева)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«Однажды в лесу»  (По Г. </w:t>
            </w:r>
            <w:proofErr w:type="spellStart"/>
            <w:r w:rsidRPr="00F9400C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F94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Работа с текстом «Рыбалка» (По П. Мо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>л</w:t>
            </w: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чанову) 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9400C" w:rsidRPr="00F9400C" w:rsidTr="00F9400C">
        <w:tc>
          <w:tcPr>
            <w:tcW w:w="827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36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 xml:space="preserve">Работа с текстом «Художник – Осень» (По Г. </w:t>
            </w:r>
            <w:proofErr w:type="spellStart"/>
            <w:r w:rsidRPr="00F9400C">
              <w:rPr>
                <w:rFonts w:ascii="Times New Roman" w:hAnsi="Times New Roman"/>
                <w:sz w:val="24"/>
                <w:szCs w:val="24"/>
              </w:rPr>
              <w:t>Скребицкому</w:t>
            </w:r>
            <w:proofErr w:type="spellEnd"/>
            <w:r w:rsidRPr="00F9400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9400C" w:rsidRPr="00F9400C" w:rsidTr="00C57950">
        <w:tc>
          <w:tcPr>
            <w:tcW w:w="7763" w:type="dxa"/>
            <w:gridSpan w:val="2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74" w:type="dxa"/>
          </w:tcPr>
          <w:p w:rsidR="00F9400C" w:rsidRPr="00F9400C" w:rsidRDefault="00F9400C" w:rsidP="00EB2003">
            <w:pPr>
              <w:tabs>
                <w:tab w:val="left" w:pos="33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9400C" w:rsidRPr="00F9400C" w:rsidRDefault="00F9400C" w:rsidP="00F9400C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4982039"/>
    <w:multiLevelType w:val="hybridMultilevel"/>
    <w:tmpl w:val="EADA715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B0CF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0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2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4"/>
  </w:num>
  <w:num w:numId="5">
    <w:abstractNumId w:val="11"/>
  </w:num>
  <w:num w:numId="6">
    <w:abstractNumId w:val="32"/>
  </w:num>
  <w:num w:numId="7">
    <w:abstractNumId w:val="12"/>
  </w:num>
  <w:num w:numId="8">
    <w:abstractNumId w:val="25"/>
  </w:num>
  <w:num w:numId="9">
    <w:abstractNumId w:val="9"/>
  </w:num>
  <w:num w:numId="10">
    <w:abstractNumId w:val="23"/>
  </w:num>
  <w:num w:numId="11">
    <w:abstractNumId w:val="15"/>
  </w:num>
  <w:num w:numId="12">
    <w:abstractNumId w:val="27"/>
  </w:num>
  <w:num w:numId="13">
    <w:abstractNumId w:val="0"/>
  </w:num>
  <w:num w:numId="14">
    <w:abstractNumId w:val="26"/>
  </w:num>
  <w:num w:numId="15">
    <w:abstractNumId w:val="29"/>
  </w:num>
  <w:num w:numId="16">
    <w:abstractNumId w:val="22"/>
  </w:num>
  <w:num w:numId="17">
    <w:abstractNumId w:val="19"/>
  </w:num>
  <w:num w:numId="18">
    <w:abstractNumId w:val="13"/>
  </w:num>
  <w:num w:numId="19">
    <w:abstractNumId w:val="1"/>
  </w:num>
  <w:num w:numId="20">
    <w:abstractNumId w:val="2"/>
  </w:num>
  <w:num w:numId="21">
    <w:abstractNumId w:val="30"/>
  </w:num>
  <w:num w:numId="22">
    <w:abstractNumId w:val="31"/>
  </w:num>
  <w:num w:numId="23">
    <w:abstractNumId w:val="24"/>
  </w:num>
  <w:num w:numId="24">
    <w:abstractNumId w:val="3"/>
  </w:num>
  <w:num w:numId="25">
    <w:abstractNumId w:val="21"/>
  </w:num>
  <w:num w:numId="26">
    <w:abstractNumId w:val="6"/>
  </w:num>
  <w:num w:numId="27">
    <w:abstractNumId w:val="18"/>
  </w:num>
  <w:num w:numId="28">
    <w:abstractNumId w:val="7"/>
  </w:num>
  <w:num w:numId="29">
    <w:abstractNumId w:val="14"/>
  </w:num>
  <w:num w:numId="30">
    <w:abstractNumId w:val="10"/>
  </w:num>
  <w:num w:numId="31">
    <w:abstractNumId w:val="28"/>
  </w:num>
  <w:num w:numId="32">
    <w:abstractNumId w:val="1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30C10"/>
    <w:rsid w:val="00067509"/>
    <w:rsid w:val="001711DE"/>
    <w:rsid w:val="002552DF"/>
    <w:rsid w:val="00291834"/>
    <w:rsid w:val="002B13D0"/>
    <w:rsid w:val="002E28AB"/>
    <w:rsid w:val="002F65FC"/>
    <w:rsid w:val="00370C4E"/>
    <w:rsid w:val="0037389D"/>
    <w:rsid w:val="00411410"/>
    <w:rsid w:val="00417196"/>
    <w:rsid w:val="005232E0"/>
    <w:rsid w:val="005616C4"/>
    <w:rsid w:val="00570665"/>
    <w:rsid w:val="005B189A"/>
    <w:rsid w:val="00607A31"/>
    <w:rsid w:val="006258A9"/>
    <w:rsid w:val="00672B70"/>
    <w:rsid w:val="006E47C8"/>
    <w:rsid w:val="0072069B"/>
    <w:rsid w:val="0075462D"/>
    <w:rsid w:val="007B1716"/>
    <w:rsid w:val="007F1662"/>
    <w:rsid w:val="007F6626"/>
    <w:rsid w:val="008169BB"/>
    <w:rsid w:val="00865556"/>
    <w:rsid w:val="00870CF1"/>
    <w:rsid w:val="008A4071"/>
    <w:rsid w:val="008E003A"/>
    <w:rsid w:val="009F1096"/>
    <w:rsid w:val="00A05A30"/>
    <w:rsid w:val="00AA0CFC"/>
    <w:rsid w:val="00B6728B"/>
    <w:rsid w:val="00C35F46"/>
    <w:rsid w:val="00DA3B8C"/>
    <w:rsid w:val="00E73264"/>
    <w:rsid w:val="00E93C4C"/>
    <w:rsid w:val="00F651F1"/>
    <w:rsid w:val="00F9400C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11</cp:revision>
  <dcterms:created xsi:type="dcterms:W3CDTF">2020-09-21T07:26:00Z</dcterms:created>
  <dcterms:modified xsi:type="dcterms:W3CDTF">2020-09-21T19:54:00Z</dcterms:modified>
</cp:coreProperties>
</file>